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87B" w:rsidRPr="00A969C9" w:rsidRDefault="002869BE" w:rsidP="00D4387B">
      <w:pPr>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eastAsia="he-IL"/>
        </w:rPr>
        <w:t>משרד המשפטים</w:t>
      </w:r>
    </w:p>
    <w:p w:rsidR="004503B0" w:rsidRDefault="00711CEF" w:rsidP="004503B0">
      <w:pPr>
        <w:pStyle w:val="a6"/>
        <w:spacing w:line="360" w:lineRule="auto"/>
        <w:jc w:val="center"/>
        <w:outlineLvl w:val="0"/>
        <w:rPr>
          <w:rFonts w:ascii="David" w:hAnsi="David"/>
          <w:b/>
          <w:bCs/>
          <w:sz w:val="28"/>
          <w:szCs w:val="28"/>
          <w:u w:val="single"/>
          <w:rtl/>
        </w:rPr>
      </w:pPr>
      <w:r w:rsidRPr="00711CEF">
        <w:rPr>
          <w:rFonts w:ascii="David" w:hAnsi="David" w:hint="cs"/>
          <w:b/>
          <w:bCs/>
          <w:sz w:val="28"/>
          <w:szCs w:val="28"/>
          <w:u w:val="single"/>
          <w:rtl/>
        </w:rPr>
        <w:t xml:space="preserve">מכרז פומבי מס' </w:t>
      </w:r>
      <w:r w:rsidR="004503B0">
        <w:rPr>
          <w:rFonts w:ascii="David" w:hAnsi="David" w:hint="cs"/>
          <w:b/>
          <w:bCs/>
          <w:sz w:val="28"/>
          <w:szCs w:val="28"/>
          <w:u w:val="single"/>
          <w:rtl/>
        </w:rPr>
        <w:t>75</w:t>
      </w:r>
      <w:r w:rsidR="004634AD">
        <w:rPr>
          <w:rFonts w:ascii="David" w:hAnsi="David" w:hint="cs"/>
          <w:b/>
          <w:bCs/>
          <w:sz w:val="28"/>
          <w:szCs w:val="28"/>
          <w:u w:val="single"/>
          <w:rtl/>
        </w:rPr>
        <w:t>-</w:t>
      </w:r>
      <w:r w:rsidRPr="00711CEF">
        <w:rPr>
          <w:rFonts w:ascii="David" w:hAnsi="David"/>
          <w:b/>
          <w:bCs/>
          <w:sz w:val="28"/>
          <w:szCs w:val="28"/>
          <w:u w:val="single"/>
          <w:rtl/>
        </w:rPr>
        <w:t>2021</w:t>
      </w:r>
      <w:r w:rsidR="004503B0">
        <w:rPr>
          <w:rFonts w:ascii="David" w:hAnsi="David" w:hint="cs"/>
          <w:b/>
          <w:bCs/>
          <w:sz w:val="28"/>
          <w:szCs w:val="28"/>
          <w:u w:val="single"/>
          <w:rtl/>
        </w:rPr>
        <w:t xml:space="preserve"> </w:t>
      </w:r>
      <w:r w:rsidR="004503B0" w:rsidRPr="004503B0">
        <w:rPr>
          <w:rFonts w:ascii="David" w:hAnsi="David" w:hint="cs"/>
          <w:b/>
          <w:bCs/>
          <w:sz w:val="28"/>
          <w:szCs w:val="28"/>
          <w:u w:val="single"/>
          <w:rtl/>
        </w:rPr>
        <w:t xml:space="preserve">למתן שירותי הדפסות וכריכה </w:t>
      </w:r>
      <w:r w:rsidR="004503B0">
        <w:rPr>
          <w:rFonts w:ascii="David" w:hAnsi="David"/>
          <w:b/>
          <w:bCs/>
          <w:sz w:val="28"/>
          <w:szCs w:val="28"/>
          <w:u w:val="single"/>
          <w:rtl/>
        </w:rPr>
        <w:t>עבור משרד המשפטים</w:t>
      </w:r>
      <w:r w:rsidR="004503B0">
        <w:rPr>
          <w:rFonts w:ascii="David" w:hAnsi="David" w:hint="cs"/>
          <w:b/>
          <w:bCs/>
          <w:sz w:val="28"/>
          <w:szCs w:val="28"/>
          <w:u w:val="single"/>
          <w:rtl/>
        </w:rPr>
        <w:t>.</w:t>
      </w:r>
    </w:p>
    <w:p w:rsidR="004503B0" w:rsidRPr="004503B0" w:rsidRDefault="004503B0" w:rsidP="004503B0">
      <w:pPr>
        <w:pStyle w:val="a6"/>
        <w:spacing w:line="360" w:lineRule="auto"/>
        <w:jc w:val="center"/>
        <w:outlineLvl w:val="0"/>
        <w:rPr>
          <w:rFonts w:ascii="David" w:hAnsi="David"/>
          <w:b/>
          <w:bCs/>
          <w:sz w:val="28"/>
          <w:szCs w:val="28"/>
          <w:u w:val="single"/>
          <w:rtl/>
        </w:rPr>
      </w:pPr>
    </w:p>
    <w:p w:rsidR="004503B0" w:rsidRPr="00BB2445" w:rsidRDefault="004503B0" w:rsidP="00BB2445">
      <w:pPr>
        <w:keepNext/>
        <w:keepLines/>
        <w:spacing w:after="0" w:line="360" w:lineRule="auto"/>
        <w:contextualSpacing/>
        <w:jc w:val="both"/>
        <w:rPr>
          <w:rFonts w:ascii="David" w:hAnsi="David" w:cs="David"/>
          <w:szCs w:val="24"/>
        </w:rPr>
      </w:pPr>
      <w:r w:rsidRPr="00BB2445">
        <w:rPr>
          <w:rFonts w:ascii="David" w:hAnsi="David" w:cs="David"/>
          <w:szCs w:val="24"/>
          <w:rtl/>
        </w:rPr>
        <w:t>במסגרת ההליך המשפטי, נדרשת הפרקליטות להעביר לצורך הדיון בבית המשפט ולעורכי הדין השונים חומרים משפטיים בקובץ קשיח, כאשר הם כרוכים ומסומנים בדגלונים. על מנת להוציא את החומרים בצורה איכותית ומכובדת המשרד מבקש לקבל שירותי הדפסה וכריכה מספקים חיצוניים.</w:t>
      </w:r>
      <w:r w:rsidRPr="00BB2445">
        <w:rPr>
          <w:rFonts w:ascii="David" w:hAnsi="David" w:cs="David"/>
          <w:szCs w:val="24"/>
        </w:rPr>
        <w:t xml:space="preserve"> </w:t>
      </w:r>
    </w:p>
    <w:p w:rsidR="004503B0" w:rsidRPr="00BB2445" w:rsidRDefault="004503B0" w:rsidP="00BB2445">
      <w:pPr>
        <w:keepNext/>
        <w:keepLines/>
        <w:spacing w:after="0" w:line="360" w:lineRule="auto"/>
        <w:contextualSpacing/>
        <w:jc w:val="both"/>
        <w:rPr>
          <w:rFonts w:ascii="David" w:hAnsi="David" w:cs="David"/>
          <w:szCs w:val="24"/>
        </w:rPr>
      </w:pPr>
      <w:r w:rsidRPr="00BB2445">
        <w:rPr>
          <w:rFonts w:ascii="David" w:hAnsi="David" w:cs="David"/>
          <w:szCs w:val="24"/>
          <w:rtl/>
        </w:rPr>
        <w:t xml:space="preserve">הספק הזוכה יידרש לקבל חומרים מהמשרד ולבצע לגביהם עבודות שונות על מנת לסדרם ולאפשר את הגשתם לבתי המשפט ולצדדים אחרים. </w:t>
      </w:r>
    </w:p>
    <w:p w:rsidR="004503B0" w:rsidRPr="00BB2445" w:rsidRDefault="004503B0" w:rsidP="00BB2445">
      <w:pPr>
        <w:keepNext/>
        <w:keepLines/>
        <w:spacing w:after="0" w:line="360" w:lineRule="auto"/>
        <w:contextualSpacing/>
        <w:jc w:val="both"/>
        <w:rPr>
          <w:rFonts w:ascii="David" w:hAnsi="David" w:cs="David"/>
          <w:szCs w:val="24"/>
        </w:rPr>
      </w:pPr>
      <w:r w:rsidRPr="00BB2445">
        <w:rPr>
          <w:rFonts w:ascii="David" w:hAnsi="David" w:cs="David"/>
          <w:szCs w:val="24"/>
          <w:rtl/>
        </w:rPr>
        <w:t>החומרים בהם יידרש הספק לטפל הינם ניירות, תשריטים, מפות, מדיה אלקטרונית שונה, תמונות וכדומה.</w:t>
      </w:r>
    </w:p>
    <w:p w:rsidR="00711CEF" w:rsidRPr="00711CEF" w:rsidRDefault="00711CEF" w:rsidP="00711CEF">
      <w:pPr>
        <w:spacing w:before="60" w:after="60" w:line="360" w:lineRule="auto"/>
        <w:ind w:left="792"/>
        <w:jc w:val="both"/>
        <w:rPr>
          <w:rFonts w:ascii="David" w:hAnsi="David" w:cs="David"/>
          <w:b/>
          <w:sz w:val="24"/>
          <w:szCs w:val="24"/>
          <w:rtl/>
        </w:rPr>
      </w:pPr>
    </w:p>
    <w:p w:rsidR="002869BE" w:rsidRPr="00A969C9" w:rsidRDefault="002869BE" w:rsidP="00BB2445">
      <w:pPr>
        <w:spacing w:before="120" w:after="120" w:line="360" w:lineRule="auto"/>
        <w:jc w:val="both"/>
        <w:rPr>
          <w:rFonts w:ascii="David" w:eastAsia="Times New Roman" w:hAnsi="David" w:cs="David"/>
          <w:b/>
          <w:bCs/>
          <w:sz w:val="24"/>
          <w:szCs w:val="24"/>
          <w:rtl/>
          <w:lang w:eastAsia="he-IL"/>
        </w:rPr>
      </w:pPr>
      <w:r w:rsidRPr="00BB2445">
        <w:rPr>
          <w:rFonts w:ascii="David" w:eastAsia="Times New Roman" w:hAnsi="David" w:cs="David"/>
          <w:b/>
          <w:bCs/>
          <w:sz w:val="24"/>
          <w:szCs w:val="24"/>
          <w:rtl/>
          <w:lang w:eastAsia="he-IL"/>
        </w:rPr>
        <w:t>ה</w:t>
      </w:r>
      <w:r w:rsidRPr="00BB2445">
        <w:rPr>
          <w:rFonts w:ascii="David" w:eastAsia="Times New Roman" w:hAnsi="David" w:cs="David"/>
          <w:b/>
          <w:bCs/>
          <w:color w:val="000000"/>
          <w:sz w:val="24"/>
          <w:szCs w:val="24"/>
          <w:rtl/>
          <w:lang w:eastAsia="he-IL"/>
        </w:rPr>
        <w:t xml:space="preserve">מועד אחרון להגשת הצעות הנו </w:t>
      </w:r>
      <w:r w:rsidR="00BB2445" w:rsidRPr="00BB2445">
        <w:rPr>
          <w:rFonts w:ascii="David" w:eastAsia="Times New Roman" w:hAnsi="David" w:cs="David" w:hint="cs"/>
          <w:b/>
          <w:bCs/>
          <w:color w:val="000000"/>
          <w:sz w:val="24"/>
          <w:szCs w:val="24"/>
          <w:rtl/>
          <w:lang w:eastAsia="he-IL"/>
        </w:rPr>
        <w:t>09.01.2022</w:t>
      </w:r>
      <w:r w:rsidRPr="00BB2445">
        <w:rPr>
          <w:rFonts w:ascii="David" w:eastAsia="Times New Roman" w:hAnsi="David" w:cs="David"/>
          <w:b/>
          <w:bCs/>
          <w:color w:val="000000"/>
          <w:sz w:val="24"/>
          <w:szCs w:val="24"/>
          <w:rtl/>
          <w:lang w:eastAsia="he-IL"/>
        </w:rPr>
        <w:t>, עד השעה 1</w:t>
      </w:r>
      <w:r w:rsidR="00472C25" w:rsidRPr="00BB2445">
        <w:rPr>
          <w:rFonts w:ascii="David" w:eastAsia="Times New Roman" w:hAnsi="David" w:cs="David"/>
          <w:b/>
          <w:bCs/>
          <w:color w:val="000000"/>
          <w:sz w:val="24"/>
          <w:szCs w:val="24"/>
          <w:rtl/>
          <w:lang w:eastAsia="he-IL"/>
        </w:rPr>
        <w:t>2</w:t>
      </w:r>
      <w:r w:rsidRPr="00BB2445">
        <w:rPr>
          <w:rFonts w:ascii="David" w:eastAsia="Times New Roman" w:hAnsi="David" w:cs="David"/>
          <w:b/>
          <w:bCs/>
          <w:color w:val="000000"/>
          <w:sz w:val="24"/>
          <w:szCs w:val="24"/>
          <w:rtl/>
          <w:lang w:eastAsia="he-IL"/>
        </w:rPr>
        <w:t>:00.</w:t>
      </w:r>
      <w:r w:rsidRPr="00BB2445">
        <w:rPr>
          <w:rFonts w:ascii="David" w:eastAsia="Times New Roman" w:hAnsi="David" w:cs="David"/>
          <w:color w:val="000000"/>
          <w:sz w:val="24"/>
          <w:szCs w:val="24"/>
          <w:rtl/>
          <w:lang w:eastAsia="he-IL"/>
        </w:rPr>
        <w:t xml:space="preserve"> שאר המועדים מפורטים במסמכי המכרז.</w:t>
      </w:r>
      <w:bookmarkStart w:id="0" w:name="_GoBack"/>
      <w:bookmarkEnd w:id="0"/>
    </w:p>
    <w:p w:rsidR="002869BE" w:rsidRPr="00A969C9" w:rsidRDefault="002869BE" w:rsidP="00FB6105">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869BE" w:rsidRPr="00A969C9" w:rsidRDefault="002869BE" w:rsidP="00583060">
      <w:pPr>
        <w:numPr>
          <w:ilvl w:val="0"/>
          <w:numId w:val="1"/>
        </w:numPr>
        <w:spacing w:before="120" w:after="12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eastAsia="he-IL"/>
        </w:rPr>
        <w:t>מסירת ההצעות</w:t>
      </w:r>
    </w:p>
    <w:p w:rsidR="004503B0" w:rsidRPr="004503B0" w:rsidRDefault="004503B0" w:rsidP="004503B0">
      <w:pPr>
        <w:pStyle w:val="a4"/>
        <w:spacing w:before="120" w:after="120" w:line="360" w:lineRule="auto"/>
        <w:ind w:left="360"/>
        <w:jc w:val="both"/>
        <w:rPr>
          <w:rFonts w:ascii="David" w:eastAsia="Times New Roman" w:hAnsi="David" w:cs="David"/>
          <w:color w:val="000000"/>
          <w:sz w:val="24"/>
          <w:szCs w:val="24"/>
          <w:lang w:eastAsia="he-IL"/>
        </w:rPr>
      </w:pPr>
      <w:r w:rsidRPr="004503B0">
        <w:rPr>
          <w:rFonts w:ascii="David" w:eastAsia="Times New Roman" w:hAnsi="David" w:cs="David"/>
          <w:color w:val="000000"/>
          <w:sz w:val="24"/>
          <w:szCs w:val="24"/>
          <w:rtl/>
        </w:rPr>
        <w:t>יש למסור את ההצעות ב</w:t>
      </w:r>
      <w:r w:rsidRPr="004503B0">
        <w:rPr>
          <w:rFonts w:ascii="David" w:eastAsia="Times New Roman" w:hAnsi="David" w:cs="David"/>
          <w:sz w:val="24"/>
          <w:szCs w:val="24"/>
          <w:rtl/>
          <w:lang w:eastAsia="he-IL"/>
        </w:rPr>
        <w:t xml:space="preserve">תיבת המכרזים, בבניין משרד </w:t>
      </w:r>
      <w:r w:rsidRPr="004503B0">
        <w:rPr>
          <w:rFonts w:ascii="David" w:eastAsia="Times New Roman" w:hAnsi="David" w:cs="David"/>
          <w:color w:val="000000"/>
          <w:sz w:val="24"/>
          <w:szCs w:val="24"/>
          <w:rtl/>
          <w:lang w:eastAsia="he-IL"/>
        </w:rPr>
        <w:t>המשפטים</w:t>
      </w:r>
      <w:r w:rsidRPr="004503B0">
        <w:rPr>
          <w:rFonts w:ascii="David" w:eastAsia="Times New Roman" w:hAnsi="David" w:cs="David"/>
          <w:sz w:val="24"/>
          <w:szCs w:val="24"/>
          <w:rtl/>
          <w:lang w:eastAsia="he-IL"/>
        </w:rPr>
        <w:t xml:space="preserve"> בחדר 40</w:t>
      </w:r>
      <w:r w:rsidRPr="004503B0">
        <w:rPr>
          <w:rFonts w:ascii="David" w:eastAsia="Times New Roman" w:hAnsi="David" w:cs="David"/>
          <w:color w:val="000000"/>
          <w:sz w:val="24"/>
          <w:szCs w:val="24"/>
          <w:rtl/>
          <w:lang w:eastAsia="he-IL"/>
        </w:rPr>
        <w:t>, קומה 3, רח' המלך דוד 20, ירושלים. ההצעות יוכנסו פיזית לתוך תיבת המכרזים של המשרד עד למועד האחרון</w:t>
      </w:r>
      <w:r w:rsidRPr="004503B0">
        <w:rPr>
          <w:rFonts w:ascii="David" w:eastAsia="Times New Roman" w:hAnsi="David" w:cs="David"/>
          <w:sz w:val="24"/>
          <w:szCs w:val="24"/>
          <w:rtl/>
        </w:rPr>
        <w:t xml:space="preserve"> להגשת ההצעות</w:t>
      </w:r>
      <w:r w:rsidRPr="004503B0">
        <w:rPr>
          <w:rFonts w:ascii="David" w:eastAsia="Times New Roman" w:hAnsi="David" w:cs="David"/>
          <w:color w:val="000000"/>
          <w:sz w:val="24"/>
          <w:szCs w:val="24"/>
          <w:rtl/>
          <w:lang w:eastAsia="he-IL"/>
        </w:rPr>
        <w:t>.</w:t>
      </w:r>
      <w:r w:rsidRPr="004503B0">
        <w:rPr>
          <w:rFonts w:ascii="David" w:eastAsia="Times New Roman" w:hAnsi="David" w:cs="David"/>
          <w:color w:val="000000"/>
          <w:sz w:val="24"/>
          <w:szCs w:val="24"/>
          <w:rtl/>
        </w:rPr>
        <w:t xml:space="preserve"> להוראות המלאות בעניין אופן מסירת ההצעות יש לעיין במסמכי המכרז. </w:t>
      </w:r>
    </w:p>
    <w:p w:rsidR="002869BE" w:rsidRPr="00A969C9" w:rsidRDefault="002869BE" w:rsidP="00583060">
      <w:pPr>
        <w:numPr>
          <w:ilvl w:val="0"/>
          <w:numId w:val="1"/>
        </w:numPr>
        <w:spacing w:before="120" w:after="12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eastAsia="he-IL"/>
        </w:rPr>
        <w:t>תקופת ההתקשרות</w:t>
      </w:r>
    </w:p>
    <w:p w:rsidR="002869BE"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תקופת ההתקשרות הינה </w:t>
      </w:r>
      <w:r w:rsidR="00BD5AFD" w:rsidRPr="00A969C9">
        <w:rPr>
          <w:rFonts w:ascii="David" w:hAnsi="David" w:cs="David"/>
          <w:sz w:val="24"/>
          <w:szCs w:val="24"/>
          <w:rtl/>
        </w:rPr>
        <w:t xml:space="preserve">ל </w:t>
      </w:r>
      <w:r w:rsidR="008277B1">
        <w:rPr>
          <w:rFonts w:ascii="David" w:hAnsi="David" w:cs="David" w:hint="cs"/>
          <w:sz w:val="24"/>
          <w:szCs w:val="24"/>
          <w:rtl/>
        </w:rPr>
        <w:t>12</w:t>
      </w:r>
      <w:r w:rsidR="00BD5AFD" w:rsidRPr="00A969C9">
        <w:rPr>
          <w:rFonts w:ascii="David" w:hAnsi="David" w:cs="David"/>
          <w:sz w:val="24"/>
          <w:szCs w:val="24"/>
          <w:rtl/>
        </w:rPr>
        <w:t xml:space="preserve"> חודשים</w:t>
      </w:r>
      <w:r w:rsidRPr="00A969C9">
        <w:rPr>
          <w:rFonts w:ascii="David" w:hAnsi="David" w:cs="David"/>
          <w:sz w:val="24"/>
          <w:szCs w:val="24"/>
          <w:rtl/>
        </w:rPr>
        <w:t xml:space="preserve">, עם אופציה להארכה עד </w:t>
      </w:r>
      <w:r w:rsidR="008277B1">
        <w:rPr>
          <w:rFonts w:ascii="David" w:hAnsi="David" w:cs="David" w:hint="cs"/>
          <w:sz w:val="24"/>
          <w:szCs w:val="24"/>
          <w:rtl/>
        </w:rPr>
        <w:t>48</w:t>
      </w:r>
      <w:r w:rsidR="00BD5AFD" w:rsidRPr="00A969C9">
        <w:rPr>
          <w:rFonts w:ascii="David" w:hAnsi="David" w:cs="David"/>
          <w:sz w:val="24"/>
          <w:szCs w:val="24"/>
          <w:rtl/>
        </w:rPr>
        <w:t xml:space="preserve"> חודשים נוספים</w:t>
      </w:r>
      <w:r w:rsidRPr="00A969C9">
        <w:rPr>
          <w:rFonts w:ascii="David" w:hAnsi="David" w:cs="David"/>
          <w:sz w:val="24"/>
          <w:szCs w:val="24"/>
          <w:rtl/>
        </w:rPr>
        <w:t xml:space="preserve">, </w:t>
      </w:r>
      <w:r w:rsidR="00BD5AFD" w:rsidRPr="00A969C9">
        <w:rPr>
          <w:rFonts w:ascii="David" w:hAnsi="David" w:cs="David"/>
          <w:sz w:val="24"/>
          <w:szCs w:val="24"/>
          <w:rtl/>
        </w:rPr>
        <w:t>עד 12 חודשים</w:t>
      </w:r>
      <w:r w:rsidRPr="00A969C9">
        <w:rPr>
          <w:rFonts w:ascii="David" w:hAnsi="David" w:cs="David"/>
          <w:sz w:val="24"/>
          <w:szCs w:val="24"/>
          <w:rtl/>
        </w:rPr>
        <w:t xml:space="preserve"> בכל פעם (סה"כ </w:t>
      </w:r>
      <w:r w:rsidR="008277B1">
        <w:rPr>
          <w:rFonts w:ascii="David" w:hAnsi="David" w:cs="David" w:hint="cs"/>
          <w:sz w:val="24"/>
          <w:szCs w:val="24"/>
          <w:rtl/>
        </w:rPr>
        <w:t>60</w:t>
      </w:r>
      <w:r w:rsidRPr="00A969C9">
        <w:rPr>
          <w:rFonts w:ascii="David" w:hAnsi="David" w:cs="David"/>
          <w:sz w:val="24"/>
          <w:szCs w:val="24"/>
          <w:rtl/>
        </w:rPr>
        <w:t xml:space="preserve"> </w:t>
      </w:r>
      <w:r w:rsidR="00BD5AFD" w:rsidRPr="00A969C9">
        <w:rPr>
          <w:rFonts w:ascii="David" w:hAnsi="David" w:cs="David"/>
          <w:sz w:val="24"/>
          <w:szCs w:val="24"/>
          <w:rtl/>
        </w:rPr>
        <w:t>חודשים</w:t>
      </w:r>
      <w:r w:rsidRPr="00A969C9">
        <w:rPr>
          <w:rFonts w:ascii="David" w:hAnsi="David" w:cs="David"/>
          <w:sz w:val="24"/>
          <w:szCs w:val="24"/>
          <w:rtl/>
        </w:rPr>
        <w:t>).</w:t>
      </w:r>
    </w:p>
    <w:p w:rsidR="002869BE" w:rsidRPr="00A969C9" w:rsidRDefault="002869BE" w:rsidP="00583060">
      <w:pPr>
        <w:numPr>
          <w:ilvl w:val="0"/>
          <w:numId w:val="1"/>
        </w:numPr>
        <w:spacing w:before="120" w:after="120" w:line="360" w:lineRule="auto"/>
        <w:jc w:val="both"/>
        <w:outlineLvl w:val="1"/>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תנאי סף – לנוסח המלא והמחייב של תנאי הסף יש לעיין במסמכי המכרז. </w:t>
      </w:r>
    </w:p>
    <w:p w:rsidR="00D43EAC" w:rsidRDefault="00D4387B" w:rsidP="00D43EAC">
      <w:pPr>
        <w:pStyle w:val="a4"/>
        <w:numPr>
          <w:ilvl w:val="1"/>
          <w:numId w:val="17"/>
        </w:numPr>
        <w:spacing w:before="120" w:after="120" w:line="360" w:lineRule="auto"/>
        <w:jc w:val="both"/>
        <w:rPr>
          <w:rFonts w:ascii="David" w:hAnsi="David" w:cs="David"/>
          <w:sz w:val="24"/>
          <w:szCs w:val="24"/>
        </w:rPr>
      </w:pPr>
      <w:bookmarkStart w:id="1" w:name="_Ref321923070"/>
      <w:bookmarkStart w:id="2" w:name="_Ref321923565"/>
      <w:bookmarkStart w:id="3" w:name="_Ref321923051"/>
      <w:r w:rsidRPr="00D4387B">
        <w:rPr>
          <w:rFonts w:ascii="David" w:hAnsi="David" w:cs="David" w:hint="cs"/>
          <w:sz w:val="24"/>
          <w:szCs w:val="24"/>
          <w:rtl/>
        </w:rPr>
        <w:t>במידה שהמציע הינו תאגיד, לרבות שותפות, תצורף תעודת ההתאגדות של התאגיד ואישור עו"ד או רו"ח על זהות מורשי החתימה בתאגיד.</w:t>
      </w:r>
      <w:bookmarkStart w:id="4" w:name="_Ref491783064"/>
      <w:bookmarkEnd w:id="1"/>
    </w:p>
    <w:bookmarkEnd w:id="4"/>
    <w:p w:rsidR="00D43EAC" w:rsidRPr="00D4387B" w:rsidRDefault="00D43EAC" w:rsidP="00D43EAC">
      <w:pPr>
        <w:pStyle w:val="a4"/>
        <w:numPr>
          <w:ilvl w:val="1"/>
          <w:numId w:val="17"/>
        </w:numPr>
        <w:spacing w:before="120" w:after="120" w:line="360" w:lineRule="auto"/>
        <w:jc w:val="both"/>
        <w:rPr>
          <w:rFonts w:ascii="David" w:hAnsi="David" w:cs="David"/>
          <w:sz w:val="24"/>
          <w:szCs w:val="24"/>
        </w:rPr>
      </w:pPr>
      <w:r w:rsidRPr="00D4387B">
        <w:rPr>
          <w:rFonts w:ascii="David" w:hAnsi="David" w:cs="David" w:hint="cs"/>
          <w:sz w:val="24"/>
          <w:szCs w:val="24"/>
          <w:rtl/>
        </w:rPr>
        <w:t>אישור בר תוקף מטעם מס ערך מוסף בדבר היות המציע עוסק מורשה או לחילופין היותו תחת איחוד עוסקים לעניין מע"מ.</w:t>
      </w:r>
    </w:p>
    <w:p w:rsidR="00D43EAC" w:rsidRDefault="00D43EAC" w:rsidP="00D43EAC">
      <w:pPr>
        <w:pStyle w:val="a4"/>
        <w:numPr>
          <w:ilvl w:val="1"/>
          <w:numId w:val="17"/>
        </w:numPr>
        <w:spacing w:before="120" w:after="120" w:line="360" w:lineRule="auto"/>
        <w:jc w:val="both"/>
        <w:rPr>
          <w:rFonts w:ascii="David" w:hAnsi="David" w:cs="David"/>
          <w:sz w:val="24"/>
          <w:szCs w:val="24"/>
        </w:rPr>
      </w:pPr>
      <w:r w:rsidRPr="00A27340">
        <w:rPr>
          <w:rFonts w:ascii="David" w:hAnsi="David" w:cs="David" w:hint="cs"/>
          <w:sz w:val="24"/>
          <w:szCs w:val="24"/>
          <w:rtl/>
        </w:rPr>
        <w:t>נסח חברה או שותפות עדכני (שהונפק בשנת 2021) מטעם רשם החברות</w:t>
      </w:r>
      <w:r>
        <w:rPr>
          <w:rFonts w:ascii="David" w:hAnsi="David" w:cs="David" w:hint="cs"/>
          <w:sz w:val="24"/>
          <w:szCs w:val="24"/>
          <w:rtl/>
        </w:rPr>
        <w:t>.</w:t>
      </w:r>
    </w:p>
    <w:p w:rsidR="00D43EAC" w:rsidRDefault="00D43EAC" w:rsidP="00D43EAC">
      <w:pPr>
        <w:pStyle w:val="a4"/>
        <w:numPr>
          <w:ilvl w:val="1"/>
          <w:numId w:val="17"/>
        </w:numPr>
        <w:spacing w:before="120" w:after="120" w:line="360" w:lineRule="auto"/>
        <w:jc w:val="both"/>
        <w:rPr>
          <w:rFonts w:ascii="David" w:hAnsi="David" w:cs="David"/>
          <w:sz w:val="24"/>
          <w:szCs w:val="24"/>
        </w:rPr>
      </w:pPr>
      <w:r w:rsidRPr="00A27340">
        <w:rPr>
          <w:rFonts w:ascii="David" w:hAnsi="David" w:cs="David" w:hint="cs"/>
          <w:sz w:val="24"/>
          <w:szCs w:val="24"/>
          <w:rtl/>
        </w:rPr>
        <w:t xml:space="preserve">אישור על ניהול פנקסי חשבונות ורשומות לפי חוק עסקאות גופים ציבוריים, תשל"ו </w:t>
      </w:r>
      <w:r w:rsidRPr="00A27340">
        <w:rPr>
          <w:rFonts w:ascii="David" w:hAnsi="David" w:cs="David"/>
          <w:sz w:val="24"/>
          <w:szCs w:val="24"/>
          <w:rtl/>
        </w:rPr>
        <w:t>–</w:t>
      </w:r>
      <w:r w:rsidRPr="00A27340">
        <w:rPr>
          <w:rFonts w:ascii="David" w:hAnsi="David" w:cs="David" w:hint="cs"/>
          <w:sz w:val="24"/>
          <w:szCs w:val="24"/>
          <w:rtl/>
        </w:rPr>
        <w:t xml:space="preserve"> 1976.</w:t>
      </w:r>
    </w:p>
    <w:p w:rsidR="004503B0" w:rsidRDefault="00D43EAC" w:rsidP="00D43EAC">
      <w:pPr>
        <w:pStyle w:val="a4"/>
        <w:numPr>
          <w:ilvl w:val="1"/>
          <w:numId w:val="17"/>
        </w:numPr>
        <w:spacing w:before="120" w:after="120" w:line="360" w:lineRule="auto"/>
        <w:jc w:val="both"/>
        <w:rPr>
          <w:rFonts w:ascii="David" w:hAnsi="David" w:cs="David"/>
          <w:sz w:val="24"/>
          <w:szCs w:val="24"/>
        </w:rPr>
      </w:pPr>
      <w:bookmarkStart w:id="5" w:name="_Ref491783256"/>
      <w:r w:rsidRPr="00D43EAC">
        <w:rPr>
          <w:rFonts w:ascii="David" w:hAnsi="David" w:cs="David"/>
          <w:sz w:val="24"/>
          <w:szCs w:val="24"/>
          <w:rtl/>
        </w:rPr>
        <w:t xml:space="preserve">תצהיר בדבר </w:t>
      </w:r>
      <w:r w:rsidRPr="00D43EAC">
        <w:rPr>
          <w:rFonts w:ascii="David" w:hAnsi="David" w:cs="David" w:hint="cs"/>
          <w:sz w:val="24"/>
          <w:szCs w:val="24"/>
          <w:rtl/>
        </w:rPr>
        <w:t>היעדר הרשעות בעבירות לפי חוק עובדים זרים ולפי חוק שכר מינימום</w:t>
      </w:r>
      <w:bookmarkEnd w:id="5"/>
      <w:r>
        <w:rPr>
          <w:rFonts w:ascii="David" w:hAnsi="David" w:cs="David" w:hint="cs"/>
          <w:sz w:val="24"/>
          <w:szCs w:val="24"/>
          <w:rtl/>
        </w:rPr>
        <w:t>.</w:t>
      </w:r>
    </w:p>
    <w:p w:rsidR="00A27340" w:rsidRPr="00A27340" w:rsidRDefault="00A27340" w:rsidP="00FB6105">
      <w:pPr>
        <w:pStyle w:val="a4"/>
        <w:numPr>
          <w:ilvl w:val="1"/>
          <w:numId w:val="17"/>
        </w:numPr>
        <w:spacing w:before="120" w:after="120" w:line="360" w:lineRule="auto"/>
        <w:jc w:val="both"/>
        <w:rPr>
          <w:rFonts w:ascii="David" w:hAnsi="David" w:cs="David"/>
          <w:sz w:val="24"/>
          <w:szCs w:val="24"/>
        </w:rPr>
      </w:pPr>
      <w:r w:rsidRPr="00A27340">
        <w:rPr>
          <w:rFonts w:ascii="David" w:hAnsi="David" w:cs="David" w:hint="cs"/>
          <w:sz w:val="24"/>
          <w:szCs w:val="24"/>
          <w:rtl/>
        </w:rPr>
        <w:t>תצהיר בדבר אי תיאום הצעות במכרז.</w:t>
      </w:r>
    </w:p>
    <w:p w:rsidR="00D43EAC" w:rsidRDefault="00A27340" w:rsidP="00D43EAC">
      <w:pPr>
        <w:pStyle w:val="a4"/>
        <w:numPr>
          <w:ilvl w:val="1"/>
          <w:numId w:val="17"/>
        </w:numPr>
        <w:spacing w:before="120" w:after="120" w:line="360" w:lineRule="auto"/>
        <w:jc w:val="both"/>
        <w:rPr>
          <w:rFonts w:ascii="David" w:hAnsi="David" w:cs="David"/>
          <w:sz w:val="24"/>
          <w:szCs w:val="24"/>
        </w:rPr>
      </w:pPr>
      <w:r w:rsidRPr="00A27340">
        <w:rPr>
          <w:rFonts w:ascii="David" w:hAnsi="David" w:cs="David" w:hint="cs"/>
          <w:sz w:val="24"/>
          <w:szCs w:val="24"/>
          <w:rtl/>
        </w:rPr>
        <w:t>תצהיר בדבר עמידה בחוק שוויון זכויות לאנשים עם מוגבלות</w:t>
      </w:r>
      <w:r>
        <w:rPr>
          <w:rFonts w:ascii="David" w:hAnsi="David" w:cs="David" w:hint="cs"/>
          <w:sz w:val="24"/>
          <w:szCs w:val="24"/>
          <w:rtl/>
        </w:rPr>
        <w:t>.</w:t>
      </w:r>
      <w:bookmarkStart w:id="6" w:name="_Ref523320497"/>
    </w:p>
    <w:p w:rsidR="00D43EAC" w:rsidRPr="00D43EAC" w:rsidRDefault="00D43EAC" w:rsidP="00D43EAC">
      <w:pPr>
        <w:pStyle w:val="a4"/>
        <w:numPr>
          <w:ilvl w:val="1"/>
          <w:numId w:val="17"/>
        </w:numPr>
        <w:spacing w:before="120" w:after="120" w:line="360" w:lineRule="auto"/>
        <w:jc w:val="both"/>
        <w:rPr>
          <w:rFonts w:ascii="David" w:hAnsi="David" w:cs="David"/>
          <w:sz w:val="24"/>
          <w:szCs w:val="24"/>
        </w:rPr>
      </w:pPr>
      <w:r w:rsidRPr="00D43EAC">
        <w:rPr>
          <w:rFonts w:ascii="David" w:hAnsi="David" w:cs="David" w:hint="cs"/>
          <w:sz w:val="24"/>
          <w:szCs w:val="24"/>
          <w:rtl/>
        </w:rPr>
        <w:t>המציע מתחייב לעשות שימוש בתוכנות מקור בלבד לצורך התקשרות מכוח מכרז זה.</w:t>
      </w:r>
      <w:bookmarkEnd w:id="6"/>
    </w:p>
    <w:p w:rsidR="00CE595F" w:rsidRDefault="00CE595F" w:rsidP="00583060">
      <w:pPr>
        <w:numPr>
          <w:ilvl w:val="0"/>
          <w:numId w:val="1"/>
        </w:numPr>
        <w:spacing w:before="120" w:after="120" w:line="360" w:lineRule="auto"/>
        <w:jc w:val="both"/>
        <w:outlineLvl w:val="1"/>
        <w:rPr>
          <w:rFonts w:ascii="David" w:hAnsi="David" w:cs="David"/>
          <w:b/>
          <w:bCs/>
          <w:sz w:val="24"/>
          <w:szCs w:val="24"/>
        </w:rPr>
      </w:pPr>
      <w:bookmarkStart w:id="7" w:name="_Ref343420212"/>
      <w:bookmarkEnd w:id="2"/>
      <w:bookmarkEnd w:id="3"/>
      <w:r w:rsidRPr="00CE595F">
        <w:rPr>
          <w:rFonts w:ascii="David" w:hAnsi="David" w:cs="David" w:hint="cs"/>
          <w:b/>
          <w:bCs/>
          <w:sz w:val="24"/>
          <w:szCs w:val="24"/>
          <w:rtl/>
        </w:rPr>
        <w:lastRenderedPageBreak/>
        <w:t>תנאי סף מקצועיים בהתאם ל</w:t>
      </w:r>
      <w:r w:rsidR="00EC538B">
        <w:rPr>
          <w:rFonts w:ascii="David" w:hAnsi="David" w:cs="David" w:hint="cs"/>
          <w:b/>
          <w:bCs/>
          <w:sz w:val="24"/>
          <w:szCs w:val="24"/>
          <w:rtl/>
        </w:rPr>
        <w:t>קבוע ב</w:t>
      </w:r>
      <w:r w:rsidRPr="00CE595F">
        <w:rPr>
          <w:rFonts w:ascii="David" w:hAnsi="David" w:cs="David" w:hint="cs"/>
          <w:b/>
          <w:bCs/>
          <w:sz w:val="24"/>
          <w:szCs w:val="24"/>
          <w:rtl/>
        </w:rPr>
        <w:t xml:space="preserve">מסמכי המכרז. </w:t>
      </w:r>
    </w:p>
    <w:bookmarkEnd w:id="7"/>
    <w:p w:rsidR="002869BE" w:rsidRPr="00A969C9" w:rsidRDefault="002869BE" w:rsidP="00583060">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rsidR="002869BE" w:rsidRPr="00A969C9"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כמפורט במסמכי המכרז. יובהר כי </w:t>
      </w:r>
      <w:r w:rsidRPr="00A969C9">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2869BE" w:rsidRPr="00A969C9" w:rsidRDefault="002869BE" w:rsidP="00583060">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rsidR="002869BE" w:rsidRPr="00A969C9" w:rsidRDefault="002869BE" w:rsidP="00FB6105">
      <w:pPr>
        <w:spacing w:before="120" w:after="120" w:line="360" w:lineRule="auto"/>
        <w:ind w:left="368"/>
        <w:rPr>
          <w:rFonts w:ascii="David" w:hAnsi="David" w:cs="David"/>
          <w:b/>
          <w:bCs/>
          <w:sz w:val="24"/>
          <w:szCs w:val="24"/>
          <w:rtl/>
        </w:rPr>
      </w:pPr>
      <w:r w:rsidRPr="00A969C9">
        <w:rPr>
          <w:rFonts w:ascii="David" w:hAnsi="David" w:cs="David"/>
          <w:sz w:val="24"/>
          <w:szCs w:val="24"/>
          <w:rtl/>
        </w:rPr>
        <w:t xml:space="preserve">מסמכי המכרז יפורסמו באתר האינטרנט של משרד המשפטים, </w:t>
      </w:r>
      <w:hyperlink r:id="rId10" w:tooltip="www.justice.gov.il" w:history="1">
        <w:r w:rsidR="00114805">
          <w:rPr>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rsidR="002869BE" w:rsidRPr="00A969C9" w:rsidRDefault="002869BE" w:rsidP="00583060">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rsidR="00A27340" w:rsidRPr="00A969C9" w:rsidRDefault="002869BE" w:rsidP="00FB6105">
      <w:pPr>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rPr>
        <w:t>ניתן לקבל את מסמכי המכרז, פרטים נוספים ועדכונים בנו</w:t>
      </w:r>
      <w:r w:rsidR="00CE595F">
        <w:rPr>
          <w:rFonts w:ascii="David" w:eastAsia="Times New Roman" w:hAnsi="David" w:cs="David"/>
          <w:color w:val="000000"/>
          <w:sz w:val="24"/>
          <w:szCs w:val="24"/>
          <w:rtl/>
        </w:rPr>
        <w:t>גע למכרז באתר האינטרנט של המשרד</w:t>
      </w:r>
      <w:r w:rsidR="00CE595F">
        <w:rPr>
          <w:rFonts w:ascii="David" w:eastAsia="Times New Roman" w:hAnsi="David" w:cs="David" w:hint="cs"/>
          <w:color w:val="000000"/>
          <w:sz w:val="24"/>
          <w:szCs w:val="24"/>
          <w:rtl/>
        </w:rPr>
        <w:t xml:space="preserve"> </w:t>
      </w:r>
      <w:r w:rsidRPr="00A969C9">
        <w:rPr>
          <w:rFonts w:ascii="David" w:eastAsia="Times New Roman" w:hAnsi="David" w:cs="David"/>
          <w:color w:val="000000"/>
          <w:sz w:val="24"/>
          <w:szCs w:val="24"/>
          <w:rtl/>
        </w:rPr>
        <w:t xml:space="preserve">בכתובת: </w:t>
      </w:r>
      <w:hyperlink r:id="rId11" w:history="1">
        <w:r w:rsidR="00D43EAC" w:rsidRPr="00C90DCA">
          <w:rPr>
            <w:rStyle w:val="Hyperlink"/>
            <w:rFonts w:ascii="David" w:hAnsi="David" w:cs="David"/>
            <w:sz w:val="24"/>
            <w:szCs w:val="24"/>
          </w:rPr>
          <w:t>https://www.gov.il/he/Departments/publications/Call_for_bids/tender-75-2021</w:t>
        </w:r>
      </w:hyperlink>
    </w:p>
    <w:p w:rsidR="002869BE" w:rsidRPr="00A969C9" w:rsidRDefault="002869BE" w:rsidP="00BB2445">
      <w:pPr>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עד ליום </w:t>
      </w:r>
      <w:r w:rsidR="00FB6105" w:rsidRPr="00BB2445">
        <w:rPr>
          <w:rFonts w:ascii="David" w:hAnsi="David" w:cs="David" w:hint="cs"/>
          <w:color w:val="000000"/>
          <w:sz w:val="24"/>
          <w:szCs w:val="24"/>
          <w:u w:val="single"/>
          <w:rtl/>
        </w:rPr>
        <w:t>1</w:t>
      </w:r>
      <w:r w:rsidR="00BB2445" w:rsidRPr="00BB2445">
        <w:rPr>
          <w:rFonts w:ascii="David" w:hAnsi="David" w:cs="David" w:hint="cs"/>
          <w:color w:val="000000"/>
          <w:sz w:val="24"/>
          <w:szCs w:val="24"/>
          <w:u w:val="single"/>
          <w:rtl/>
        </w:rPr>
        <w:t>3</w:t>
      </w:r>
      <w:r w:rsidR="003D3BE9" w:rsidRPr="00BB2445">
        <w:rPr>
          <w:rFonts w:ascii="David" w:hAnsi="David" w:cs="David" w:hint="cs"/>
          <w:color w:val="000000"/>
          <w:sz w:val="24"/>
          <w:szCs w:val="24"/>
          <w:u w:val="single"/>
          <w:rtl/>
        </w:rPr>
        <w:t>.</w:t>
      </w:r>
      <w:r w:rsidR="00FB6105" w:rsidRPr="00BB2445">
        <w:rPr>
          <w:rFonts w:ascii="David" w:hAnsi="David" w:cs="David" w:hint="cs"/>
          <w:color w:val="000000"/>
          <w:sz w:val="24"/>
          <w:szCs w:val="24"/>
          <w:u w:val="single"/>
          <w:rtl/>
        </w:rPr>
        <w:t>1</w:t>
      </w:r>
      <w:r w:rsidR="00BB2445" w:rsidRPr="00BB2445">
        <w:rPr>
          <w:rFonts w:ascii="David" w:hAnsi="David" w:cs="David" w:hint="cs"/>
          <w:color w:val="000000"/>
          <w:sz w:val="24"/>
          <w:szCs w:val="24"/>
          <w:u w:val="single"/>
          <w:rtl/>
        </w:rPr>
        <w:t>2</w:t>
      </w:r>
      <w:r w:rsidR="003D3BE9" w:rsidRPr="00BB2445">
        <w:rPr>
          <w:rFonts w:ascii="David" w:hAnsi="David" w:cs="David" w:hint="cs"/>
          <w:color w:val="000000"/>
          <w:sz w:val="24"/>
          <w:szCs w:val="24"/>
          <w:u w:val="single"/>
          <w:rtl/>
        </w:rPr>
        <w:t>.2021</w:t>
      </w:r>
    </w:p>
    <w:p w:rsidR="002869BE" w:rsidRPr="00A969C9" w:rsidRDefault="002869BE" w:rsidP="00FB6105">
      <w:pPr>
        <w:spacing w:before="120" w:after="120" w:line="360" w:lineRule="auto"/>
        <w:ind w:left="430" w:hanging="360"/>
        <w:jc w:val="right"/>
        <w:rPr>
          <w:rFonts w:ascii="David" w:hAnsi="David" w:cs="David"/>
          <w:sz w:val="24"/>
          <w:szCs w:val="24"/>
          <w:rtl/>
        </w:rPr>
      </w:pPr>
    </w:p>
    <w:p w:rsidR="00C42BC0" w:rsidRPr="00A969C9" w:rsidRDefault="00C42BC0" w:rsidP="002869BE">
      <w:pPr>
        <w:spacing w:after="0" w:line="360" w:lineRule="auto"/>
        <w:ind w:left="430" w:hanging="360"/>
        <w:jc w:val="right"/>
        <w:rPr>
          <w:rFonts w:ascii="David" w:hAnsi="David" w:cs="David"/>
          <w:sz w:val="24"/>
          <w:szCs w:val="24"/>
          <w:rtl/>
        </w:rPr>
      </w:pPr>
    </w:p>
    <w:p w:rsidR="00C42BC0" w:rsidRPr="00A969C9" w:rsidRDefault="00C42BC0" w:rsidP="002869BE">
      <w:pPr>
        <w:spacing w:after="0" w:line="360" w:lineRule="auto"/>
        <w:ind w:left="430" w:hanging="360"/>
        <w:jc w:val="right"/>
        <w:rPr>
          <w:rFonts w:ascii="David" w:hAnsi="David" w:cs="David"/>
          <w:sz w:val="24"/>
          <w:szCs w:val="24"/>
          <w:rtl/>
        </w:rPr>
      </w:pPr>
    </w:p>
    <w:p w:rsidR="003E0153" w:rsidRPr="00A969C9" w:rsidRDefault="003E0153" w:rsidP="002869BE">
      <w:pPr>
        <w:spacing w:after="0" w:line="360" w:lineRule="auto"/>
        <w:ind w:left="430" w:hanging="360"/>
        <w:jc w:val="right"/>
        <w:rPr>
          <w:rFonts w:ascii="David" w:hAnsi="David" w:cs="David"/>
          <w:sz w:val="24"/>
          <w:szCs w:val="24"/>
          <w:rtl/>
        </w:rPr>
      </w:pPr>
    </w:p>
    <w:p w:rsidR="002869BE" w:rsidRPr="00A969C9" w:rsidRDefault="002869BE"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152E" w:rsidRDefault="0028152E" w:rsidP="007B786B">
      <w:pPr>
        <w:spacing w:after="0" w:line="240" w:lineRule="auto"/>
      </w:pPr>
      <w:r>
        <w:separator/>
      </w:r>
    </w:p>
  </w:endnote>
  <w:endnote w:type="continuationSeparator" w:id="0">
    <w:p w:rsidR="0028152E" w:rsidRDefault="0028152E" w:rsidP="007B7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152E" w:rsidRDefault="0028152E" w:rsidP="007B786B">
      <w:pPr>
        <w:spacing w:after="0" w:line="240" w:lineRule="auto"/>
      </w:pPr>
      <w:r>
        <w:separator/>
      </w:r>
    </w:p>
  </w:footnote>
  <w:footnote w:type="continuationSeparator" w:id="0">
    <w:p w:rsidR="0028152E" w:rsidRDefault="0028152E" w:rsidP="007B78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15:restartNumberingAfterBreak="0">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9D401B2"/>
    <w:multiLevelType w:val="multilevel"/>
    <w:tmpl w:val="2258D900"/>
    <w:lvl w:ilvl="0">
      <w:start w:val="1"/>
      <w:numFmt w:val="decimal"/>
      <w:lvlText w:val="%1."/>
      <w:lvlJc w:val="left"/>
      <w:pPr>
        <w:ind w:left="720" w:hanging="360"/>
      </w:pPr>
    </w:lvl>
    <w:lvl w:ilvl="1">
      <w:start w:val="1"/>
      <w:numFmt w:val="decimal"/>
      <w:lvlText w:val="%1.%2."/>
      <w:lvlJc w:val="left"/>
      <w:pPr>
        <w:ind w:left="1152" w:hanging="432"/>
      </w:pPr>
      <w:rPr>
        <w:b w:val="0"/>
        <w:bCs w:val="0"/>
        <w:lang w:val="en-US"/>
      </w:rPr>
    </w:lvl>
    <w:lvl w:ilvl="2">
      <w:start w:val="1"/>
      <w:numFmt w:val="decimal"/>
      <w:lvlText w:val="%1.%2.%3."/>
      <w:lvlJc w:val="left"/>
      <w:pPr>
        <w:ind w:left="1584" w:hanging="504"/>
      </w:pPr>
      <w:rPr>
        <w:b w:val="0"/>
        <w:bCs w:val="0"/>
      </w:rPr>
    </w:lvl>
    <w:lvl w:ilvl="3">
      <w:start w:val="1"/>
      <w:numFmt w:val="decimal"/>
      <w:lvlText w:val="%1.%2.%3.%4."/>
      <w:lvlJc w:val="left"/>
      <w:pPr>
        <w:ind w:left="4608" w:hanging="648"/>
      </w:pPr>
      <w:rPr>
        <w:b w:val="0"/>
        <w:bCs w:val="0"/>
        <w:lang w:bidi="he-IL"/>
      </w:r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8"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1" w15:restartNumberingAfterBreak="0">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2"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14" w15:restartNumberingAfterBreak="0">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2"/>
  </w:num>
  <w:num w:numId="5">
    <w:abstractNumId w:val="16"/>
  </w:num>
  <w:num w:numId="6">
    <w:abstractNumId w:val="5"/>
  </w:num>
  <w:num w:numId="7">
    <w:abstractNumId w:val="13"/>
  </w:num>
  <w:num w:numId="8">
    <w:abstractNumId w:val="8"/>
  </w:num>
  <w:num w:numId="9">
    <w:abstractNumId w:val="7"/>
  </w:num>
  <w:num w:numId="10">
    <w:abstractNumId w:val="9"/>
  </w:num>
  <w:num w:numId="11">
    <w:abstractNumId w:val="4"/>
  </w:num>
  <w:num w:numId="12">
    <w:abstractNumId w:val="0"/>
  </w:num>
  <w:num w:numId="13">
    <w:abstractNumId w:val="14"/>
  </w:num>
  <w:num w:numId="14">
    <w:abstractNumId w:val="11"/>
  </w:num>
  <w:num w:numId="15">
    <w:abstractNumId w:val="3"/>
  </w:num>
  <w:num w:numId="16">
    <w:abstractNumId w:val="1"/>
  </w:num>
  <w:num w:numId="17">
    <w:abstractNumId w:val="2"/>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9" w:val="........................................................................................................................................................................................................................................................................................................................................................................................................................................................................................................................................................................................................................................................................................................................................................................................................................................................................................................................................................................................................................................"/>
    <w:docVar w:name="ParaNumber" w:val="36"/>
  </w:docVars>
  <w:rsids>
    <w:rsidRoot w:val="002869BE"/>
    <w:rsid w:val="00024D32"/>
    <w:rsid w:val="00072020"/>
    <w:rsid w:val="000C4534"/>
    <w:rsid w:val="00114805"/>
    <w:rsid w:val="00135BFA"/>
    <w:rsid w:val="00193179"/>
    <w:rsid w:val="001973D8"/>
    <w:rsid w:val="001F1989"/>
    <w:rsid w:val="0021033A"/>
    <w:rsid w:val="0028152E"/>
    <w:rsid w:val="002869BE"/>
    <w:rsid w:val="00334165"/>
    <w:rsid w:val="00383051"/>
    <w:rsid w:val="003D3BE9"/>
    <w:rsid w:val="003E0153"/>
    <w:rsid w:val="003F43D6"/>
    <w:rsid w:val="003F77B3"/>
    <w:rsid w:val="00414EFD"/>
    <w:rsid w:val="004211F3"/>
    <w:rsid w:val="004503B0"/>
    <w:rsid w:val="00453B72"/>
    <w:rsid w:val="004634AD"/>
    <w:rsid w:val="00472C25"/>
    <w:rsid w:val="004D6D40"/>
    <w:rsid w:val="004E5710"/>
    <w:rsid w:val="004F0938"/>
    <w:rsid w:val="004F0B1D"/>
    <w:rsid w:val="00562EBE"/>
    <w:rsid w:val="00577767"/>
    <w:rsid w:val="00583060"/>
    <w:rsid w:val="005A145C"/>
    <w:rsid w:val="005B79A9"/>
    <w:rsid w:val="005E0EAC"/>
    <w:rsid w:val="005F002E"/>
    <w:rsid w:val="00631410"/>
    <w:rsid w:val="006917C7"/>
    <w:rsid w:val="00711CEF"/>
    <w:rsid w:val="00712E25"/>
    <w:rsid w:val="007357FC"/>
    <w:rsid w:val="00762179"/>
    <w:rsid w:val="007B6DCB"/>
    <w:rsid w:val="007B786B"/>
    <w:rsid w:val="00800E2F"/>
    <w:rsid w:val="00803A3C"/>
    <w:rsid w:val="0082646C"/>
    <w:rsid w:val="008277B1"/>
    <w:rsid w:val="00856137"/>
    <w:rsid w:val="0086355C"/>
    <w:rsid w:val="00867626"/>
    <w:rsid w:val="008C2258"/>
    <w:rsid w:val="008D2AE5"/>
    <w:rsid w:val="008D6B16"/>
    <w:rsid w:val="00981D82"/>
    <w:rsid w:val="00996FF1"/>
    <w:rsid w:val="009A2AA8"/>
    <w:rsid w:val="009A750E"/>
    <w:rsid w:val="009A7D95"/>
    <w:rsid w:val="00A002D6"/>
    <w:rsid w:val="00A0033D"/>
    <w:rsid w:val="00A27340"/>
    <w:rsid w:val="00A52FF3"/>
    <w:rsid w:val="00A969C9"/>
    <w:rsid w:val="00B02E26"/>
    <w:rsid w:val="00B11BCC"/>
    <w:rsid w:val="00B11FEF"/>
    <w:rsid w:val="00B4386A"/>
    <w:rsid w:val="00B7692F"/>
    <w:rsid w:val="00B80CF5"/>
    <w:rsid w:val="00B83C67"/>
    <w:rsid w:val="00BA34CF"/>
    <w:rsid w:val="00BB2445"/>
    <w:rsid w:val="00BB5BFB"/>
    <w:rsid w:val="00BD5AFD"/>
    <w:rsid w:val="00BF35BD"/>
    <w:rsid w:val="00C42BC0"/>
    <w:rsid w:val="00CC3810"/>
    <w:rsid w:val="00CE595F"/>
    <w:rsid w:val="00D00ED0"/>
    <w:rsid w:val="00D23784"/>
    <w:rsid w:val="00D42B82"/>
    <w:rsid w:val="00D4387B"/>
    <w:rsid w:val="00D43EAC"/>
    <w:rsid w:val="00DC2E81"/>
    <w:rsid w:val="00E04F17"/>
    <w:rsid w:val="00E54987"/>
    <w:rsid w:val="00E7465B"/>
    <w:rsid w:val="00E97A6A"/>
    <w:rsid w:val="00EC538B"/>
    <w:rsid w:val="00EF6673"/>
    <w:rsid w:val="00F70FD5"/>
    <w:rsid w:val="00F87E44"/>
    <w:rsid w:val="00F92255"/>
    <w:rsid w:val="00FB35DE"/>
    <w:rsid w:val="00FB545C"/>
    <w:rsid w:val="00FB6105"/>
    <w:rsid w:val="00FF1E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83AA0B"/>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פיסקת bullets,lp1,FooterText,numbered,Paragraphe de liste1,מכרזים - טקסט סעיפים,Bullet List,נספח 2 מתוקן,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1 תו,1 תו תו,Header תו תו תו,Header תו תו תו תו,כותרת עליונה תו תו,כותרת ראשית"/>
    <w:basedOn w:val="a0"/>
    <w:link w:val="a7"/>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1 תו תו1,1 תו תו תו,Header תו תו תו תו1,Header תו תו תו תו תו,כותרת עליונה תו תו תו,כותרת ראשית תו"/>
    <w:link w:val="a6"/>
    <w:uiPriority w:val="99"/>
    <w:rsid w:val="00472C25"/>
    <w:rPr>
      <w:rFonts w:ascii="Times New (W1)" w:eastAsia="Times New Roman" w:hAnsi="Times New (W1)" w:cs="David"/>
      <w:sz w:val="24"/>
      <w:szCs w:val="24"/>
    </w:rPr>
  </w:style>
  <w:style w:type="character" w:customStyle="1" w:styleId="a5">
    <w:name w:val="פיסקת רשימה תו"/>
    <w:aliases w:val="LP1 תו,פיסקת bullets תו,lp1 תו,FooterText תו,numbered תו,Paragraphe de liste1 תו,מכרזים - טקסט סעיפים תו,Bullet List תו,נספח 2 מתוקן תו,פיסקת רשימה1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styleId="a8">
    <w:name w:val="Body Text"/>
    <w:basedOn w:val="a0"/>
    <w:link w:val="a9"/>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9">
    <w:name w:val="גוף טקסט תו"/>
    <w:link w:val="a8"/>
    <w:rsid w:val="00803A3C"/>
    <w:rPr>
      <w:rFonts w:ascii="Times New Roman" w:eastAsia="Times New Roman" w:hAnsi="Times New Roman" w:cs="David"/>
      <w:szCs w:val="28"/>
      <w:lang w:eastAsia="he-IL"/>
    </w:rPr>
  </w:style>
  <w:style w:type="paragraph" w:styleId="aa">
    <w:name w:val="footer"/>
    <w:basedOn w:val="a0"/>
    <w:link w:val="ab"/>
    <w:uiPriority w:val="99"/>
    <w:unhideWhenUsed/>
    <w:rsid w:val="007B786B"/>
    <w:pPr>
      <w:tabs>
        <w:tab w:val="center" w:pos="4153"/>
        <w:tab w:val="right" w:pos="8306"/>
      </w:tabs>
    </w:pPr>
  </w:style>
  <w:style w:type="character" w:customStyle="1" w:styleId="ab">
    <w:name w:val="כותרת תחתונה תו"/>
    <w:basedOn w:val="a1"/>
    <w:link w:val="aa"/>
    <w:uiPriority w:val="99"/>
    <w:rsid w:val="007B786B"/>
    <w:rPr>
      <w:sz w:val="22"/>
      <w:szCs w:val="22"/>
    </w:rPr>
  </w:style>
  <w:style w:type="paragraph" w:customStyle="1" w:styleId="Normal1">
    <w:name w:val="Normal1"/>
    <w:basedOn w:val="a0"/>
    <w:link w:val="Normal10"/>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D4387B"/>
    <w:rPr>
      <w:rFonts w:ascii="Times New Roman" w:eastAsia="Times New Roman" w:hAnsi="Times New Roman" w:cs="David"/>
      <w:sz w:val="22"/>
      <w:szCs w:val="24"/>
      <w:lang w:eastAsia="he-IL"/>
    </w:rPr>
  </w:style>
  <w:style w:type="character" w:styleId="ac">
    <w:name w:val="annotation reference"/>
    <w:basedOn w:val="a1"/>
    <w:uiPriority w:val="99"/>
    <w:semiHidden/>
    <w:unhideWhenUsed/>
    <w:rsid w:val="00D43EAC"/>
    <w:rPr>
      <w:sz w:val="16"/>
      <w:szCs w:val="16"/>
    </w:rPr>
  </w:style>
  <w:style w:type="paragraph" w:styleId="ad">
    <w:name w:val="annotation text"/>
    <w:basedOn w:val="a0"/>
    <w:link w:val="ae"/>
    <w:uiPriority w:val="99"/>
    <w:semiHidden/>
    <w:unhideWhenUsed/>
    <w:rsid w:val="00D43EAC"/>
    <w:pPr>
      <w:spacing w:line="240" w:lineRule="auto"/>
    </w:pPr>
    <w:rPr>
      <w:sz w:val="20"/>
      <w:szCs w:val="20"/>
    </w:rPr>
  </w:style>
  <w:style w:type="character" w:customStyle="1" w:styleId="ae">
    <w:name w:val="טקסט הערה תו"/>
    <w:basedOn w:val="a1"/>
    <w:link w:val="ad"/>
    <w:uiPriority w:val="99"/>
    <w:semiHidden/>
    <w:rsid w:val="00D43EAC"/>
  </w:style>
  <w:style w:type="paragraph" w:styleId="af">
    <w:name w:val="annotation subject"/>
    <w:basedOn w:val="ad"/>
    <w:next w:val="ad"/>
    <w:link w:val="af0"/>
    <w:uiPriority w:val="99"/>
    <w:semiHidden/>
    <w:unhideWhenUsed/>
    <w:rsid w:val="00D43EAC"/>
    <w:rPr>
      <w:b/>
      <w:bCs/>
    </w:rPr>
  </w:style>
  <w:style w:type="character" w:customStyle="1" w:styleId="af0">
    <w:name w:val="נושא הערה תו"/>
    <w:basedOn w:val="ae"/>
    <w:link w:val="af"/>
    <w:uiPriority w:val="99"/>
    <w:semiHidden/>
    <w:rsid w:val="00D43EAC"/>
    <w:rPr>
      <w:b/>
      <w:bCs/>
    </w:rPr>
  </w:style>
  <w:style w:type="paragraph" w:styleId="af1">
    <w:name w:val="Balloon Text"/>
    <w:basedOn w:val="a0"/>
    <w:link w:val="af2"/>
    <w:uiPriority w:val="99"/>
    <w:semiHidden/>
    <w:unhideWhenUsed/>
    <w:rsid w:val="00D43EAC"/>
    <w:pPr>
      <w:spacing w:after="0" w:line="240" w:lineRule="auto"/>
    </w:pPr>
    <w:rPr>
      <w:rFonts w:ascii="Tahoma" w:hAnsi="Tahoma" w:cs="Tahoma"/>
      <w:sz w:val="18"/>
      <w:szCs w:val="18"/>
    </w:rPr>
  </w:style>
  <w:style w:type="character" w:customStyle="1" w:styleId="af2">
    <w:name w:val="טקסט בלונים תו"/>
    <w:basedOn w:val="a1"/>
    <w:link w:val="af1"/>
    <w:uiPriority w:val="99"/>
    <w:semiHidden/>
    <w:rsid w:val="00D43EAC"/>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75-2021" TargetMode="External"/><Relationship Id="rId5" Type="http://schemas.openxmlformats.org/officeDocument/2006/relationships/styles" Target="styles.xml"/><Relationship Id="rId10" Type="http://schemas.openxmlformats.org/officeDocument/2006/relationships/hyperlink" Target="http://www.justice.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7F75D6-EC3E-4D60-97C9-40B6A2D3E29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456</Words>
  <Characters>2282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MOJ</Company>
  <LinksUpToDate>false</LinksUpToDate>
  <CharactersWithSpaces>2733</CharactersWithSpaces>
  <SharedDoc>false</SharedDoc>
  <HLinks>
    <vt:vector size="18" baseType="variant">
      <vt:variant>
        <vt:i4>6488124</vt:i4>
      </vt:variant>
      <vt:variant>
        <vt:i4>9</vt:i4>
      </vt:variant>
      <vt:variant>
        <vt:i4>0</vt:i4>
      </vt:variant>
      <vt:variant>
        <vt:i4>5</vt:i4>
      </vt:variant>
      <vt:variant>
        <vt:lpwstr>https://www.gov.il/he/Departments/publications/Call_for_bids/tender-45-2021</vt:lpwstr>
      </vt:variant>
      <vt:variant>
        <vt:lpwstr/>
      </vt:variant>
      <vt:variant>
        <vt:i4>6881329</vt:i4>
      </vt:variant>
      <vt:variant>
        <vt:i4>6</vt:i4>
      </vt:variant>
      <vt:variant>
        <vt:i4>0</vt:i4>
      </vt:variant>
      <vt:variant>
        <vt:i4>5</vt:i4>
      </vt:variant>
      <vt:variant>
        <vt:lpwstr>http://www.justice.gov.il/</vt:lpwstr>
      </vt:variant>
      <vt:variant>
        <vt:lpwstr/>
      </vt:variant>
      <vt:variant>
        <vt:i4>589927</vt:i4>
      </vt:variant>
      <vt:variant>
        <vt:i4>3</vt:i4>
      </vt:variant>
      <vt:variant>
        <vt:i4>0</vt:i4>
      </vt:variant>
      <vt:variant>
        <vt:i4>5</vt:i4>
      </vt:variant>
      <vt:variant>
        <vt:lpwstr>mailto:michraz@justice.gov.il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בעברית מכרז פומבי 35.16</dc:title>
  <dc:subject/>
  <dc:creator>Amihay Chismario</dc:creator>
  <cp:keywords/>
  <dc:description>שלב 3 - טיפול בטבלאות</dc:description>
  <cp:lastModifiedBy>Merav Asraf (Rashi)</cp:lastModifiedBy>
  <cp:revision>2</cp:revision>
  <dcterms:created xsi:type="dcterms:W3CDTF">2021-11-25T10:29:00Z</dcterms:created>
  <dcterms:modified xsi:type="dcterms:W3CDTF">2021-11-25T10:29:00Z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